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DF" w:rsidRPr="00FF18C4" w:rsidRDefault="005B57B6" w:rsidP="00DF6F18">
      <w:pPr>
        <w:spacing w:afterLines="50" w:after="180" w:line="72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 xml:space="preserve">通 </w:t>
      </w: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40"/>
          <w:szCs w:val="40"/>
        </w:rPr>
        <w:t>知</w:t>
      </w:r>
      <w:r w:rsidR="00BF08EB" w:rsidRPr="00FF18C4">
        <w:rPr>
          <w:rFonts w:ascii="標楷體" w:eastAsia="標楷體" w:hAnsi="標楷體" w:cs="Times New Roman" w:hint="eastAsia"/>
          <w:b/>
          <w:sz w:val="40"/>
          <w:szCs w:val="40"/>
        </w:rPr>
        <w:t xml:space="preserve"> </w:t>
      </w:r>
      <w:r w:rsidR="008833DF" w:rsidRPr="00FF18C4">
        <w:rPr>
          <w:rFonts w:ascii="標楷體" w:eastAsia="標楷體" w:hAnsi="標楷體" w:cs="Times New Roman" w:hint="eastAsia"/>
          <w:b/>
          <w:sz w:val="40"/>
          <w:szCs w:val="40"/>
        </w:rPr>
        <w:t>書</w:t>
      </w:r>
    </w:p>
    <w:p w:rsidR="008833DF" w:rsidRDefault="00225FD1" w:rsidP="00FD5160">
      <w:pPr>
        <w:pStyle w:val="2"/>
        <w:tabs>
          <w:tab w:val="left" w:pos="2552"/>
        </w:tabs>
        <w:adjustRightInd w:val="0"/>
        <w:spacing w:line="520" w:lineRule="exact"/>
        <w:ind w:rightChars="-24" w:right="-58" w:firstLineChars="200" w:firstLine="640"/>
        <w:jc w:val="both"/>
        <w:rPr>
          <w:rFonts w:ascii="新細明體" w:eastAsia="新細明體" w:hAnsi="新細明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本人於</w:t>
      </w:r>
      <w:r w:rsidR="00FF4B18">
        <w:rPr>
          <w:rFonts w:ascii="標楷體" w:hAnsi="標楷體" w:hint="eastAsia"/>
          <w:sz w:val="32"/>
          <w:szCs w:val="32"/>
        </w:rPr>
        <w:t>公務人員退休資遣撫卹法</w:t>
      </w:r>
      <w:r w:rsidRPr="00FF18C4">
        <w:rPr>
          <w:rFonts w:ascii="標楷體" w:hAnsi="標楷體" w:hint="eastAsia"/>
          <w:sz w:val="32"/>
          <w:szCs w:val="32"/>
        </w:rPr>
        <w:t>(以下簡稱退撫</w:t>
      </w:r>
      <w:r w:rsidR="00FF4B18">
        <w:rPr>
          <w:rFonts w:ascii="標楷體" w:hAnsi="標楷體" w:hint="eastAsia"/>
          <w:sz w:val="32"/>
          <w:szCs w:val="32"/>
        </w:rPr>
        <w:t>法</w:t>
      </w:r>
      <w:r w:rsidRPr="00FF18C4">
        <w:rPr>
          <w:rFonts w:ascii="標楷體" w:hAnsi="標楷體" w:hint="eastAsia"/>
          <w:sz w:val="32"/>
          <w:szCs w:val="32"/>
        </w:rPr>
        <w:t>)民國</w:t>
      </w:r>
      <w:r w:rsidR="00484350" w:rsidRPr="00FF18C4">
        <w:rPr>
          <w:rFonts w:ascii="標楷體" w:hAnsi="標楷體" w:hint="eastAsia"/>
          <w:sz w:val="32"/>
          <w:szCs w:val="32"/>
        </w:rPr>
        <w:t>10</w:t>
      </w:r>
      <w:r w:rsidR="00FF4B18">
        <w:rPr>
          <w:rFonts w:ascii="標楷體" w:hAnsi="標楷體" w:hint="eastAsia"/>
          <w:sz w:val="32"/>
          <w:szCs w:val="32"/>
        </w:rPr>
        <w:t>7</w:t>
      </w:r>
      <w:r w:rsidR="00484350" w:rsidRPr="00FF18C4">
        <w:rPr>
          <w:rFonts w:ascii="標楷體" w:hAnsi="標楷體" w:hint="eastAsia"/>
          <w:sz w:val="32"/>
          <w:szCs w:val="32"/>
        </w:rPr>
        <w:t>年</w:t>
      </w:r>
      <w:r w:rsidR="00FF4B18">
        <w:rPr>
          <w:rFonts w:ascii="標楷體" w:hAnsi="標楷體" w:hint="eastAsia"/>
          <w:sz w:val="32"/>
          <w:szCs w:val="32"/>
        </w:rPr>
        <w:t>7</w:t>
      </w:r>
      <w:r w:rsidR="00484350" w:rsidRPr="00FF18C4">
        <w:rPr>
          <w:rFonts w:ascii="標楷體" w:hAnsi="標楷體" w:hint="eastAsia"/>
          <w:sz w:val="32"/>
          <w:szCs w:val="32"/>
        </w:rPr>
        <w:t>月</w:t>
      </w:r>
      <w:r w:rsidR="00414B05" w:rsidRPr="00FF18C4">
        <w:rPr>
          <w:rFonts w:ascii="標楷體" w:hAnsi="標楷體" w:hint="eastAsia"/>
          <w:sz w:val="32"/>
          <w:szCs w:val="32"/>
        </w:rPr>
        <w:t>1</w:t>
      </w:r>
      <w:r w:rsidR="00484350" w:rsidRPr="00FF18C4">
        <w:rPr>
          <w:rFonts w:ascii="標楷體" w:hAnsi="標楷體" w:hint="eastAsia"/>
          <w:sz w:val="32"/>
          <w:szCs w:val="32"/>
        </w:rPr>
        <w:t>日</w:t>
      </w:r>
      <w:r w:rsidRPr="00FF18C4">
        <w:rPr>
          <w:rFonts w:ascii="標楷體" w:hAnsi="標楷體" w:hint="eastAsia"/>
          <w:sz w:val="32"/>
          <w:szCs w:val="32"/>
        </w:rPr>
        <w:t>施行前</w:t>
      </w:r>
      <w:r w:rsidR="00FF4B18">
        <w:rPr>
          <w:rFonts w:ascii="標楷體" w:hAnsi="標楷體" w:hint="eastAsia"/>
          <w:sz w:val="32"/>
          <w:szCs w:val="32"/>
        </w:rPr>
        <w:t>任</w:t>
      </w:r>
      <w:r w:rsidR="00E66A9E">
        <w:rPr>
          <w:rFonts w:ascii="標楷體" w:hAnsi="標楷體" w:hint="eastAsia"/>
          <w:sz w:val="32"/>
          <w:szCs w:val="32"/>
        </w:rPr>
        <w:t>職</w:t>
      </w:r>
      <w:r w:rsidR="003F56F8">
        <w:rPr>
          <w:rFonts w:ascii="標楷體" w:hAnsi="標楷體" w:hint="eastAsia"/>
          <w:sz w:val="32"/>
          <w:szCs w:val="32"/>
        </w:rPr>
        <w:t>年資未滿</w:t>
      </w:r>
      <w:r w:rsidR="00FF4B18">
        <w:rPr>
          <w:rFonts w:ascii="標楷體" w:hAnsi="標楷體" w:hint="eastAsia"/>
          <w:sz w:val="32"/>
          <w:szCs w:val="32"/>
        </w:rPr>
        <w:t>5</w:t>
      </w:r>
      <w:r w:rsidR="003F56F8">
        <w:rPr>
          <w:rFonts w:ascii="標楷體" w:hAnsi="標楷體" w:hint="eastAsia"/>
          <w:sz w:val="32"/>
          <w:szCs w:val="32"/>
        </w:rPr>
        <w:t>年</w:t>
      </w:r>
      <w:r w:rsidR="00FF4B18">
        <w:rPr>
          <w:rFonts w:ascii="新細明體" w:eastAsia="新細明體" w:hAnsi="新細明體" w:hint="eastAsia"/>
          <w:sz w:val="32"/>
          <w:szCs w:val="32"/>
        </w:rPr>
        <w:t>，</w:t>
      </w:r>
      <w:r w:rsidR="000E298A">
        <w:rPr>
          <w:rFonts w:ascii="標楷體" w:hAnsi="標楷體" w:hint="eastAsia"/>
          <w:sz w:val="32"/>
          <w:szCs w:val="32"/>
        </w:rPr>
        <w:t>經人事人員說明後</w:t>
      </w:r>
      <w:r w:rsidR="000E298A">
        <w:rPr>
          <w:rFonts w:ascii="新細明體" w:eastAsia="新細明體" w:hAnsi="新細明體" w:hint="eastAsia"/>
          <w:sz w:val="32"/>
          <w:szCs w:val="32"/>
        </w:rPr>
        <w:t>，</w:t>
      </w:r>
      <w:r w:rsidR="00D21C5E">
        <w:rPr>
          <w:rFonts w:ascii="標楷體" w:hAnsi="標楷體" w:hint="eastAsia"/>
          <w:sz w:val="32"/>
          <w:szCs w:val="32"/>
        </w:rPr>
        <w:t>已瞭解</w:t>
      </w:r>
      <w:r w:rsidR="00FF4B18">
        <w:rPr>
          <w:rFonts w:ascii="標楷體" w:hAnsi="標楷體" w:hint="eastAsia"/>
          <w:sz w:val="32"/>
          <w:szCs w:val="32"/>
        </w:rPr>
        <w:t>於</w:t>
      </w:r>
      <w:r w:rsidR="006945AD" w:rsidRPr="00FF18C4">
        <w:rPr>
          <w:rFonts w:ascii="標楷體" w:hAnsi="標楷體" w:hint="eastAsia"/>
          <w:sz w:val="32"/>
          <w:szCs w:val="32"/>
        </w:rPr>
        <w:t>民國10</w:t>
      </w:r>
      <w:r w:rsidR="006945AD">
        <w:rPr>
          <w:rFonts w:ascii="標楷體" w:hAnsi="標楷體" w:hint="eastAsia"/>
          <w:sz w:val="32"/>
          <w:szCs w:val="32"/>
        </w:rPr>
        <w:t>7</w:t>
      </w:r>
      <w:r w:rsidR="006945AD" w:rsidRPr="00FF18C4">
        <w:rPr>
          <w:rFonts w:ascii="標楷體" w:hAnsi="標楷體" w:hint="eastAsia"/>
          <w:sz w:val="32"/>
          <w:szCs w:val="32"/>
        </w:rPr>
        <w:t>年</w:t>
      </w:r>
      <w:r w:rsidR="006945AD">
        <w:rPr>
          <w:rFonts w:ascii="標楷體" w:hAnsi="標楷體" w:hint="eastAsia"/>
          <w:sz w:val="32"/>
          <w:szCs w:val="32"/>
        </w:rPr>
        <w:t>7</w:t>
      </w:r>
      <w:r w:rsidR="006945AD" w:rsidRPr="00FF18C4">
        <w:rPr>
          <w:rFonts w:ascii="標楷體" w:hAnsi="標楷體" w:hint="eastAsia"/>
          <w:sz w:val="32"/>
          <w:szCs w:val="32"/>
        </w:rPr>
        <w:t>月1</w:t>
      </w:r>
      <w:r w:rsidR="006945AD" w:rsidRPr="009C2578">
        <w:rPr>
          <w:rFonts w:ascii="標楷體" w:hAnsi="標楷體" w:hint="eastAsia"/>
          <w:sz w:val="32"/>
          <w:szCs w:val="32"/>
        </w:rPr>
        <w:t>日（含本日）</w:t>
      </w:r>
      <w:r w:rsidR="003F56F8">
        <w:rPr>
          <w:rFonts w:ascii="標楷體" w:hAnsi="標楷體" w:hint="eastAsia"/>
          <w:sz w:val="32"/>
          <w:szCs w:val="32"/>
        </w:rPr>
        <w:t>以後如</w:t>
      </w:r>
      <w:r w:rsidR="009C2578" w:rsidRPr="009C2578">
        <w:rPr>
          <w:rFonts w:ascii="標楷體" w:hAnsi="標楷體" w:cs="細明體" w:hint="eastAsia"/>
          <w:color w:val="000000"/>
          <w:kern w:val="0"/>
          <w:sz w:val="32"/>
          <w:szCs w:val="32"/>
        </w:rPr>
        <w:t>不符合退休或資遣條件而</w:t>
      </w:r>
      <w:r w:rsidR="00E66A9E" w:rsidRPr="009C2578">
        <w:rPr>
          <w:rFonts w:ascii="標楷體" w:hAnsi="標楷體" w:hint="eastAsia"/>
          <w:sz w:val="32"/>
          <w:szCs w:val="32"/>
        </w:rPr>
        <w:t>離職</w:t>
      </w:r>
      <w:r w:rsidR="006945AD" w:rsidRPr="009C2578">
        <w:rPr>
          <w:rFonts w:ascii="標楷體" w:hAnsi="標楷體" w:hint="eastAsia"/>
          <w:sz w:val="32"/>
          <w:szCs w:val="32"/>
        </w:rPr>
        <w:t>者</w:t>
      </w:r>
      <w:r w:rsidR="00E66A9E" w:rsidRPr="009C2578">
        <w:rPr>
          <w:rFonts w:ascii="標楷體" w:hAnsi="標楷體" w:hint="eastAsia"/>
          <w:sz w:val="32"/>
          <w:szCs w:val="32"/>
        </w:rPr>
        <w:t>，</w:t>
      </w:r>
      <w:r w:rsidR="00E66A9E" w:rsidRPr="00E66A9E">
        <w:rPr>
          <w:rFonts w:ascii="標楷體" w:hAnsi="標楷體" w:hint="eastAsia"/>
          <w:sz w:val="32"/>
          <w:szCs w:val="32"/>
        </w:rPr>
        <w:t>依</w:t>
      </w:r>
      <w:r w:rsidR="00E66A9E">
        <w:rPr>
          <w:rFonts w:ascii="標楷體" w:hAnsi="標楷體" w:hint="eastAsia"/>
          <w:sz w:val="32"/>
          <w:szCs w:val="32"/>
        </w:rPr>
        <w:t>退撫法第</w:t>
      </w:r>
      <w:r w:rsidR="00AE3647">
        <w:rPr>
          <w:rFonts w:ascii="標楷體" w:hAnsi="標楷體" w:hint="eastAsia"/>
          <w:sz w:val="32"/>
          <w:szCs w:val="32"/>
        </w:rPr>
        <w:t>9條</w:t>
      </w:r>
      <w:r w:rsidR="006B350B">
        <w:rPr>
          <w:rFonts w:ascii="標楷體" w:hAnsi="標楷體" w:hint="eastAsia"/>
          <w:sz w:val="32"/>
          <w:szCs w:val="32"/>
        </w:rPr>
        <w:t>第2項</w:t>
      </w:r>
      <w:r w:rsidR="00122BDB">
        <w:rPr>
          <w:rFonts w:ascii="新細明體" w:eastAsia="新細明體" w:hAnsi="新細明體" w:hint="eastAsia"/>
          <w:sz w:val="32"/>
          <w:szCs w:val="32"/>
        </w:rPr>
        <w:t>，</w:t>
      </w:r>
      <w:r w:rsidR="003F56F8">
        <w:rPr>
          <w:rFonts w:ascii="標楷體" w:hAnsi="標楷體" w:hint="eastAsia"/>
          <w:b/>
          <w:sz w:val="32"/>
          <w:szCs w:val="32"/>
        </w:rPr>
        <w:t>得請求</w:t>
      </w:r>
      <w:r w:rsidR="00122BDB" w:rsidRPr="006945AD">
        <w:rPr>
          <w:rFonts w:ascii="標楷體" w:hAnsi="標楷體" w:hint="eastAsia"/>
          <w:b/>
          <w:sz w:val="32"/>
          <w:szCs w:val="32"/>
        </w:rPr>
        <w:t>一次發還本人原繳付退</w:t>
      </w:r>
      <w:r w:rsidR="00AC58BB" w:rsidRPr="006945AD">
        <w:rPr>
          <w:rFonts w:ascii="標楷體" w:hAnsi="標楷體" w:hint="eastAsia"/>
          <w:b/>
          <w:sz w:val="32"/>
          <w:szCs w:val="32"/>
        </w:rPr>
        <w:t>撫基金費用本息</w:t>
      </w:r>
      <w:r w:rsidRPr="00FF18C4">
        <w:rPr>
          <w:rFonts w:ascii="新細明體" w:eastAsia="新細明體" w:hAnsi="新細明體" w:hint="eastAsia"/>
          <w:sz w:val="32"/>
          <w:szCs w:val="32"/>
        </w:rPr>
        <w:t>。</w:t>
      </w:r>
    </w:p>
    <w:p w:rsidR="003F56F8" w:rsidRPr="003F56F8" w:rsidRDefault="003F56F8" w:rsidP="00FD5160">
      <w:pPr>
        <w:pStyle w:val="2"/>
        <w:tabs>
          <w:tab w:val="left" w:pos="2552"/>
        </w:tabs>
        <w:adjustRightInd w:val="0"/>
        <w:spacing w:line="520" w:lineRule="exact"/>
        <w:ind w:rightChars="-24" w:right="-58" w:firstLineChars="200" w:firstLine="640"/>
        <w:jc w:val="both"/>
        <w:rPr>
          <w:rFonts w:ascii="標楷體" w:hAnsi="標楷體" w:hint="eastAsia"/>
          <w:sz w:val="32"/>
          <w:szCs w:val="32"/>
        </w:rPr>
      </w:pPr>
    </w:p>
    <w:p w:rsidR="008833DF" w:rsidRPr="00814FC7" w:rsidRDefault="003F56F8" w:rsidP="003F56F8">
      <w:pPr>
        <w:pStyle w:val="2"/>
        <w:tabs>
          <w:tab w:val="left" w:pos="2552"/>
        </w:tabs>
        <w:spacing w:line="560" w:lineRule="exact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</w:t>
      </w:r>
    </w:p>
    <w:p w:rsidR="008833DF" w:rsidRPr="00FF18C4" w:rsidRDefault="003F56F8" w:rsidP="00A85134">
      <w:pPr>
        <w:pStyle w:val="2"/>
        <w:spacing w:line="900" w:lineRule="exact"/>
        <w:ind w:leftChars="500" w:left="1520" w:hangingChars="100" w:hanging="320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受通知</w:t>
      </w:r>
      <w:r w:rsidR="008833DF" w:rsidRPr="00FF18C4">
        <w:rPr>
          <w:rFonts w:ascii="標楷體" w:hAnsi="標楷體" w:hint="eastAsia"/>
          <w:sz w:val="32"/>
          <w:szCs w:val="32"/>
        </w:rPr>
        <w:t xml:space="preserve">人：                 </w:t>
      </w:r>
      <w:r w:rsidR="00225FD1" w:rsidRPr="00FF18C4">
        <w:rPr>
          <w:rFonts w:ascii="標楷體" w:hAnsi="標楷體" w:hint="eastAsia"/>
          <w:sz w:val="32"/>
          <w:szCs w:val="32"/>
        </w:rPr>
        <w:t xml:space="preserve">      </w:t>
      </w:r>
      <w:r w:rsidR="008833DF" w:rsidRPr="00FF18C4">
        <w:rPr>
          <w:rFonts w:ascii="標楷體" w:hAnsi="標楷體" w:hint="eastAsia"/>
          <w:sz w:val="32"/>
          <w:szCs w:val="32"/>
        </w:rPr>
        <w:t xml:space="preserve">  （簽名及蓋章）</w:t>
      </w:r>
    </w:p>
    <w:p w:rsidR="008833DF" w:rsidRDefault="008833DF" w:rsidP="00A85134">
      <w:pPr>
        <w:pStyle w:val="2"/>
        <w:spacing w:line="900" w:lineRule="exact"/>
        <w:ind w:leftChars="500" w:left="1520" w:hangingChars="100" w:hanging="320"/>
        <w:jc w:val="both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 xml:space="preserve">國民身分證統一編號：　　　　　</w:t>
      </w:r>
    </w:p>
    <w:p w:rsidR="000C1E78" w:rsidRPr="00FF18C4" w:rsidRDefault="000C1E78" w:rsidP="00A85134">
      <w:pPr>
        <w:pStyle w:val="2"/>
        <w:spacing w:line="900" w:lineRule="exact"/>
        <w:ind w:leftChars="500" w:left="1520" w:hangingChars="100" w:hanging="320"/>
        <w:jc w:val="both"/>
        <w:rPr>
          <w:rFonts w:ascii="標楷體" w:hAnsi="標楷體"/>
          <w:sz w:val="32"/>
          <w:szCs w:val="32"/>
        </w:rPr>
      </w:pPr>
    </w:p>
    <w:p w:rsidR="008833DF" w:rsidRPr="00FF18C4" w:rsidRDefault="008833DF" w:rsidP="004A1EAA">
      <w:pPr>
        <w:pStyle w:val="2"/>
        <w:spacing w:line="1000" w:lineRule="exact"/>
        <w:ind w:left="320" w:hangingChars="100" w:hanging="320"/>
        <w:jc w:val="distribute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中  華  民  國       年       月        日</w:t>
      </w:r>
    </w:p>
    <w:p w:rsidR="00225FD1" w:rsidRPr="00FF18C4" w:rsidRDefault="00225FD1" w:rsidP="003846CA">
      <w:pPr>
        <w:spacing w:line="340" w:lineRule="exact"/>
        <w:ind w:left="1440" w:rightChars="-24" w:right="-58"/>
        <w:jc w:val="both"/>
        <w:rPr>
          <w:rFonts w:ascii="標楷體" w:eastAsia="標楷體" w:hAnsi="標楷體"/>
          <w:szCs w:val="24"/>
        </w:rPr>
      </w:pPr>
    </w:p>
    <w:p w:rsidR="00225FD1" w:rsidRDefault="006945AD" w:rsidP="00683137">
      <w:pPr>
        <w:spacing w:beforeLines="50" w:before="180" w:line="340" w:lineRule="exact"/>
        <w:ind w:rightChars="-98" w:right="-235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相關法條</w:t>
      </w:r>
    </w:p>
    <w:p w:rsidR="00FF76B7" w:rsidRDefault="003F56F8" w:rsidP="006B350B">
      <w:pPr>
        <w:spacing w:line="340" w:lineRule="exact"/>
        <w:ind w:rightChars="-24" w:right="-58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6B350B">
        <w:rPr>
          <w:rFonts w:ascii="標楷體" w:eastAsia="標楷體" w:hAnsi="標楷體" w:hint="eastAsia"/>
          <w:szCs w:val="24"/>
        </w:rPr>
        <w:t>、</w:t>
      </w:r>
      <w:r w:rsidR="006B350B" w:rsidRPr="009C2578">
        <w:rPr>
          <w:rFonts w:ascii="標楷體" w:eastAsia="標楷體" w:hAnsi="標楷體" w:hint="eastAsia"/>
          <w:b/>
          <w:szCs w:val="24"/>
        </w:rPr>
        <w:t>公務人員退休資遣撫卹法第9條第2項</w:t>
      </w:r>
    </w:p>
    <w:p w:rsidR="006B350B" w:rsidRDefault="006B350B" w:rsidP="00FF76B7">
      <w:pPr>
        <w:spacing w:line="340" w:lineRule="exact"/>
        <w:ind w:leftChars="150" w:left="480" w:rightChars="-24" w:right="-58" w:hangingChars="50" w:hanging="12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6B350B">
        <w:rPr>
          <w:rFonts w:ascii="標楷體" w:eastAsia="標楷體" w:hAnsi="標楷體" w:cs="細明體" w:hint="eastAsia"/>
          <w:color w:val="000000"/>
          <w:kern w:val="0"/>
          <w:szCs w:val="24"/>
        </w:rPr>
        <w:t>公務人員不符合退休或資遣條件而離職者，得申請一次發還本人原繳付之退撫基金費用本息。</w:t>
      </w:r>
    </w:p>
    <w:p w:rsidR="00FF76B7" w:rsidRDefault="003F56F8" w:rsidP="009C2578">
      <w:pPr>
        <w:spacing w:line="340" w:lineRule="exact"/>
        <w:ind w:rightChars="-24" w:right="-5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>二</w:t>
      </w:r>
      <w:r w:rsidR="009C2578">
        <w:rPr>
          <w:rFonts w:ascii="標楷體" w:eastAsia="標楷體" w:hAnsi="標楷體" w:cs="細明體" w:hint="eastAsia"/>
          <w:color w:val="000000"/>
          <w:kern w:val="0"/>
          <w:szCs w:val="24"/>
        </w:rPr>
        <w:t>、</w:t>
      </w:r>
      <w:r w:rsidR="009C2578" w:rsidRPr="009C2578">
        <w:rPr>
          <w:rFonts w:ascii="標楷體" w:eastAsia="標楷體" w:hAnsi="標楷體" w:hint="eastAsia"/>
          <w:b/>
          <w:szCs w:val="24"/>
        </w:rPr>
        <w:t>公務人員退休資遣撫卹法第85條第1項</w:t>
      </w:r>
      <w:r w:rsidR="009C2578">
        <w:rPr>
          <w:rFonts w:ascii="標楷體" w:eastAsia="標楷體" w:hAnsi="標楷體" w:hint="eastAsia"/>
          <w:szCs w:val="24"/>
        </w:rPr>
        <w:t xml:space="preserve"> </w:t>
      </w:r>
    </w:p>
    <w:p w:rsidR="00FF76B7" w:rsidRDefault="009C2578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9C2578">
        <w:rPr>
          <w:rFonts w:ascii="標楷體" w:eastAsia="標楷體" w:hAnsi="標楷體" w:cs="細明體" w:hint="eastAsia"/>
          <w:color w:val="000000"/>
          <w:kern w:val="0"/>
          <w:szCs w:val="24"/>
        </w:rPr>
        <w:t>公務人員任職滿五年，於本法公布施行後未辦理退休或資遣而離職者，除本法另有規</w:t>
      </w:r>
    </w:p>
    <w:p w:rsidR="00FF76B7" w:rsidRDefault="009C2578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9C2578">
        <w:rPr>
          <w:rFonts w:ascii="標楷體" w:eastAsia="標楷體" w:hAnsi="標楷體" w:cs="細明體" w:hint="eastAsia"/>
          <w:color w:val="000000"/>
          <w:kern w:val="0"/>
          <w:szCs w:val="24"/>
        </w:rPr>
        <w:t>定外，其任職年資得予保留，俟其年滿六十五歲之日起六個月內，以書面檢同相關證</w:t>
      </w:r>
    </w:p>
    <w:p w:rsidR="00FF76B7" w:rsidRDefault="009C2578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9C2578">
        <w:rPr>
          <w:rFonts w:ascii="標楷體" w:eastAsia="標楷體" w:hAnsi="標楷體" w:cs="細明體" w:hint="eastAsia"/>
          <w:color w:val="000000"/>
          <w:kern w:val="0"/>
          <w:szCs w:val="24"/>
        </w:rPr>
        <w:t>明文件，送原服務機關函轉審定機關依第三十條第</w:t>
      </w:r>
      <w:r>
        <w:rPr>
          <w:rFonts w:ascii="標楷體" w:eastAsia="標楷體" w:hAnsi="標楷體" w:cs="細明體" w:hint="eastAsia"/>
          <w:color w:val="000000"/>
          <w:kern w:val="0"/>
          <w:szCs w:val="24"/>
        </w:rPr>
        <w:t>一</w:t>
      </w:r>
      <w:r w:rsidRPr="009C2578">
        <w:rPr>
          <w:rFonts w:ascii="標楷體" w:eastAsia="標楷體" w:hAnsi="標楷體" w:cs="細明體" w:hint="eastAsia"/>
          <w:color w:val="000000"/>
          <w:kern w:val="0"/>
          <w:szCs w:val="24"/>
        </w:rPr>
        <w:t>項及第二項規定審定其年資及退</w:t>
      </w:r>
    </w:p>
    <w:p w:rsidR="009C2578" w:rsidRDefault="009C2578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9C2578">
        <w:rPr>
          <w:rFonts w:ascii="標楷體" w:eastAsia="標楷體" w:hAnsi="標楷體" w:cs="細明體" w:hint="eastAsia"/>
          <w:color w:val="000000"/>
          <w:kern w:val="0"/>
          <w:szCs w:val="24"/>
        </w:rPr>
        <w:t>休金。</w:t>
      </w:r>
    </w:p>
    <w:p w:rsidR="00FF76B7" w:rsidRDefault="003F56F8" w:rsidP="003846CA">
      <w:pPr>
        <w:spacing w:line="340" w:lineRule="exact"/>
        <w:ind w:rightChars="-24" w:right="-58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>三</w:t>
      </w:r>
      <w:r w:rsidR="009C2578">
        <w:rPr>
          <w:rFonts w:ascii="標楷體" w:eastAsia="標楷體" w:hAnsi="標楷體" w:cs="細明體" w:hint="eastAsia"/>
          <w:color w:val="000000"/>
          <w:kern w:val="0"/>
          <w:szCs w:val="24"/>
        </w:rPr>
        <w:t>、</w:t>
      </w:r>
      <w:r w:rsidR="009C2578" w:rsidRPr="009C2578">
        <w:rPr>
          <w:rFonts w:ascii="標楷體" w:eastAsia="標楷體" w:hAnsi="標楷體" w:hint="eastAsia"/>
          <w:b/>
          <w:szCs w:val="24"/>
        </w:rPr>
        <w:t>公務人員退休資遣撫卹法第8</w:t>
      </w:r>
      <w:r w:rsidR="009C2578">
        <w:rPr>
          <w:rFonts w:ascii="標楷體" w:eastAsia="標楷體" w:hAnsi="標楷體" w:hint="eastAsia"/>
          <w:b/>
          <w:szCs w:val="24"/>
        </w:rPr>
        <w:t>6</w:t>
      </w:r>
      <w:r w:rsidR="009C2578" w:rsidRPr="009C2578">
        <w:rPr>
          <w:rFonts w:ascii="標楷體" w:eastAsia="標楷體" w:hAnsi="標楷體" w:hint="eastAsia"/>
          <w:b/>
          <w:szCs w:val="24"/>
        </w:rPr>
        <w:t>條第</w:t>
      </w:r>
      <w:r w:rsidR="009C2578">
        <w:rPr>
          <w:rFonts w:ascii="標楷體" w:eastAsia="標楷體" w:hAnsi="標楷體" w:hint="eastAsia"/>
          <w:b/>
          <w:szCs w:val="24"/>
        </w:rPr>
        <w:t>2</w:t>
      </w:r>
      <w:r w:rsidR="009C2578" w:rsidRPr="009C2578">
        <w:rPr>
          <w:rFonts w:ascii="標楷體" w:eastAsia="標楷體" w:hAnsi="標楷體" w:hint="eastAsia"/>
          <w:b/>
          <w:szCs w:val="24"/>
        </w:rPr>
        <w:t>項</w:t>
      </w:r>
      <w:r w:rsidR="009C2578">
        <w:rPr>
          <w:rFonts w:ascii="標楷體" w:eastAsia="標楷體" w:hAnsi="標楷體" w:hint="eastAsia"/>
          <w:b/>
          <w:szCs w:val="24"/>
        </w:rPr>
        <w:t xml:space="preserve"> </w:t>
      </w:r>
    </w:p>
    <w:p w:rsidR="00FF76B7" w:rsidRDefault="003846CA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</w:rPr>
      </w:pPr>
      <w:r w:rsidRPr="003846CA">
        <w:rPr>
          <w:rFonts w:ascii="標楷體" w:eastAsia="標楷體" w:hAnsi="標楷體" w:cs="細明體" w:hint="eastAsia"/>
          <w:color w:val="000000"/>
        </w:rPr>
        <w:t>公務人員任職滿五年，於本法公布施行後未辦理退休或資遣而離職且未支領退撫給與</w:t>
      </w:r>
    </w:p>
    <w:p w:rsidR="00FF76B7" w:rsidRDefault="003846CA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</w:rPr>
      </w:pPr>
      <w:r w:rsidRPr="003846CA">
        <w:rPr>
          <w:rFonts w:ascii="標楷體" w:eastAsia="標楷體" w:hAnsi="標楷體" w:cs="細明體" w:hint="eastAsia"/>
          <w:color w:val="000000"/>
        </w:rPr>
        <w:t>者，於轉任其他職域工作後辦理退休（職）時，得併計原公務人員年資成就請領月退</w:t>
      </w:r>
    </w:p>
    <w:p w:rsidR="00FF76B7" w:rsidRDefault="003846CA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</w:rPr>
      </w:pPr>
      <w:r w:rsidRPr="003846CA">
        <w:rPr>
          <w:rFonts w:ascii="標楷體" w:eastAsia="標楷體" w:hAnsi="標楷體" w:cs="細明體" w:hint="eastAsia"/>
          <w:color w:val="000000"/>
        </w:rPr>
        <w:t>休金條件，並於年滿六十五歲之日起六個月內，以書面檢同相關證明文件，送原服務</w:t>
      </w:r>
    </w:p>
    <w:p w:rsidR="009C2578" w:rsidRPr="009C2578" w:rsidRDefault="003846CA" w:rsidP="00FF76B7">
      <w:pPr>
        <w:spacing w:line="340" w:lineRule="exact"/>
        <w:ind w:rightChars="-24" w:right="-58" w:firstLineChars="200" w:firstLine="48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3846CA">
        <w:rPr>
          <w:rFonts w:ascii="標楷體" w:eastAsia="標楷體" w:hAnsi="標楷體" w:cs="細明體" w:hint="eastAsia"/>
          <w:color w:val="000000"/>
        </w:rPr>
        <w:t>機關函轉審定機關審定其年資及月退休金。</w:t>
      </w:r>
    </w:p>
    <w:p w:rsidR="006B350B" w:rsidRPr="009C2578" w:rsidRDefault="006B350B" w:rsidP="006945AD">
      <w:pPr>
        <w:spacing w:line="340" w:lineRule="exact"/>
        <w:ind w:rightChars="-24" w:right="-58"/>
        <w:jc w:val="both"/>
        <w:rPr>
          <w:rFonts w:ascii="標楷體" w:eastAsia="標楷體" w:hAnsi="標楷體"/>
          <w:szCs w:val="24"/>
        </w:rPr>
      </w:pPr>
    </w:p>
    <w:sectPr w:rsidR="006B350B" w:rsidRPr="009C2578" w:rsidSect="00683137">
      <w:pgSz w:w="11906" w:h="16838"/>
      <w:pgMar w:top="1134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D1" w:rsidRDefault="00DD6FD1" w:rsidP="00225FD1">
      <w:r>
        <w:separator/>
      </w:r>
    </w:p>
  </w:endnote>
  <w:endnote w:type="continuationSeparator" w:id="0">
    <w:p w:rsidR="00DD6FD1" w:rsidRDefault="00DD6FD1" w:rsidP="0022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D1" w:rsidRDefault="00DD6FD1" w:rsidP="00225FD1">
      <w:r>
        <w:separator/>
      </w:r>
    </w:p>
  </w:footnote>
  <w:footnote w:type="continuationSeparator" w:id="0">
    <w:p w:rsidR="00DD6FD1" w:rsidRDefault="00DD6FD1" w:rsidP="0022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1368"/>
    <w:multiLevelType w:val="hybridMultilevel"/>
    <w:tmpl w:val="AE04516C"/>
    <w:lvl w:ilvl="0" w:tplc="B55C232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2944BAA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Arial" w:hint="default"/>
        <w:color w:val="000000"/>
        <w:lang w:val="en-US"/>
      </w:rPr>
    </w:lvl>
    <w:lvl w:ilvl="2" w:tplc="7BFCFD92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77905598">
      <w:start w:val="1"/>
      <w:numFmt w:val="decimal"/>
      <w:lvlText w:val="%4."/>
      <w:lvlJc w:val="left"/>
      <w:pPr>
        <w:ind w:left="1920" w:hanging="480"/>
      </w:pPr>
      <w:rPr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4615A2"/>
    <w:multiLevelType w:val="hybridMultilevel"/>
    <w:tmpl w:val="33C0D234"/>
    <w:lvl w:ilvl="0" w:tplc="B55C232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2944BAA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Arial" w:hint="default"/>
        <w:color w:val="000000"/>
        <w:lang w:val="en-US"/>
      </w:rPr>
    </w:lvl>
    <w:lvl w:ilvl="2" w:tplc="7BFCFD92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77905598">
      <w:start w:val="1"/>
      <w:numFmt w:val="decimal"/>
      <w:lvlText w:val="%4."/>
      <w:lvlJc w:val="left"/>
      <w:pPr>
        <w:ind w:left="1920" w:hanging="480"/>
      </w:pPr>
      <w:rPr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DF"/>
    <w:rsid w:val="00060A9A"/>
    <w:rsid w:val="000C1E78"/>
    <w:rsid w:val="000D75C2"/>
    <w:rsid w:val="000E298A"/>
    <w:rsid w:val="00115BAF"/>
    <w:rsid w:val="00122BDB"/>
    <w:rsid w:val="00130DB8"/>
    <w:rsid w:val="001319B3"/>
    <w:rsid w:val="0013747D"/>
    <w:rsid w:val="0015174C"/>
    <w:rsid w:val="001A0039"/>
    <w:rsid w:val="001B0E22"/>
    <w:rsid w:val="001E182F"/>
    <w:rsid w:val="001E1F0D"/>
    <w:rsid w:val="001F737C"/>
    <w:rsid w:val="00225FD1"/>
    <w:rsid w:val="00274DDD"/>
    <w:rsid w:val="00293B15"/>
    <w:rsid w:val="00303ED6"/>
    <w:rsid w:val="00304A3C"/>
    <w:rsid w:val="003137AB"/>
    <w:rsid w:val="00335037"/>
    <w:rsid w:val="0036366B"/>
    <w:rsid w:val="00383DF9"/>
    <w:rsid w:val="003846CA"/>
    <w:rsid w:val="003B77FD"/>
    <w:rsid w:val="003D57CB"/>
    <w:rsid w:val="003F56F8"/>
    <w:rsid w:val="003F5DA9"/>
    <w:rsid w:val="00414B05"/>
    <w:rsid w:val="004810AA"/>
    <w:rsid w:val="00484350"/>
    <w:rsid w:val="00497934"/>
    <w:rsid w:val="004A1EAA"/>
    <w:rsid w:val="004F063D"/>
    <w:rsid w:val="004F5AC5"/>
    <w:rsid w:val="004F6384"/>
    <w:rsid w:val="004F6862"/>
    <w:rsid w:val="00532143"/>
    <w:rsid w:val="005630CC"/>
    <w:rsid w:val="00582B6E"/>
    <w:rsid w:val="005B57B6"/>
    <w:rsid w:val="005C2619"/>
    <w:rsid w:val="005C37A3"/>
    <w:rsid w:val="00624D09"/>
    <w:rsid w:val="00683137"/>
    <w:rsid w:val="006945AD"/>
    <w:rsid w:val="006A32E9"/>
    <w:rsid w:val="006B350B"/>
    <w:rsid w:val="006B7E65"/>
    <w:rsid w:val="006D041A"/>
    <w:rsid w:val="006D3550"/>
    <w:rsid w:val="006E7CE0"/>
    <w:rsid w:val="00725E62"/>
    <w:rsid w:val="007350B3"/>
    <w:rsid w:val="00754D0A"/>
    <w:rsid w:val="007D56DF"/>
    <w:rsid w:val="00814FC7"/>
    <w:rsid w:val="0083672E"/>
    <w:rsid w:val="00870DC9"/>
    <w:rsid w:val="00874BF6"/>
    <w:rsid w:val="008833DF"/>
    <w:rsid w:val="00892AF1"/>
    <w:rsid w:val="008A34AE"/>
    <w:rsid w:val="008B316C"/>
    <w:rsid w:val="008E704E"/>
    <w:rsid w:val="00920F71"/>
    <w:rsid w:val="00943317"/>
    <w:rsid w:val="009C2578"/>
    <w:rsid w:val="009E649C"/>
    <w:rsid w:val="00A724B0"/>
    <w:rsid w:val="00A85134"/>
    <w:rsid w:val="00AB22B4"/>
    <w:rsid w:val="00AC58BB"/>
    <w:rsid w:val="00AD338D"/>
    <w:rsid w:val="00AE3647"/>
    <w:rsid w:val="00B265CF"/>
    <w:rsid w:val="00B6476C"/>
    <w:rsid w:val="00BC40CE"/>
    <w:rsid w:val="00BE58DA"/>
    <w:rsid w:val="00BF08EB"/>
    <w:rsid w:val="00BF0D55"/>
    <w:rsid w:val="00D000E7"/>
    <w:rsid w:val="00D01E21"/>
    <w:rsid w:val="00D21C5E"/>
    <w:rsid w:val="00D43C1D"/>
    <w:rsid w:val="00D61FBE"/>
    <w:rsid w:val="00DD1D47"/>
    <w:rsid w:val="00DD6FD1"/>
    <w:rsid w:val="00DF6F18"/>
    <w:rsid w:val="00E21791"/>
    <w:rsid w:val="00E33C1B"/>
    <w:rsid w:val="00E624F5"/>
    <w:rsid w:val="00E66A9E"/>
    <w:rsid w:val="00ED6A59"/>
    <w:rsid w:val="00FA7FEE"/>
    <w:rsid w:val="00FB1C59"/>
    <w:rsid w:val="00FD5160"/>
    <w:rsid w:val="00FD6369"/>
    <w:rsid w:val="00FF18C4"/>
    <w:rsid w:val="00FF1B51"/>
    <w:rsid w:val="00FF4B18"/>
    <w:rsid w:val="00FF5506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85028-AF56-42B1-8FA2-EF64D28D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6F18"/>
    <w:pPr>
      <w:spacing w:line="360" w:lineRule="auto"/>
    </w:pPr>
    <w:rPr>
      <w:rFonts w:ascii="Times New Roman" w:eastAsia="標楷體" w:hAnsi="Times New Roman" w:cs="Times New Roman"/>
      <w:sz w:val="40"/>
      <w:szCs w:val="24"/>
    </w:rPr>
  </w:style>
  <w:style w:type="character" w:customStyle="1" w:styleId="20">
    <w:name w:val="本文 2 字元"/>
    <w:basedOn w:val="a0"/>
    <w:link w:val="2"/>
    <w:rsid w:val="00DF6F18"/>
    <w:rPr>
      <w:rFonts w:ascii="Times New Roman" w:eastAsia="標楷體" w:hAnsi="Times New Roman" w:cs="Times New Roman"/>
      <w:sz w:val="40"/>
      <w:szCs w:val="24"/>
    </w:rPr>
  </w:style>
  <w:style w:type="paragraph" w:styleId="a3">
    <w:name w:val="header"/>
    <w:basedOn w:val="a"/>
    <w:link w:val="a4"/>
    <w:uiPriority w:val="99"/>
    <w:unhideWhenUsed/>
    <w:rsid w:val="0022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F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FD1"/>
    <w:rPr>
      <w:sz w:val="20"/>
      <w:szCs w:val="20"/>
    </w:rPr>
  </w:style>
  <w:style w:type="paragraph" w:customStyle="1" w:styleId="a7">
    <w:name w:val="字元 字元 字元"/>
    <w:basedOn w:val="a"/>
    <w:semiHidden/>
    <w:rsid w:val="00225FD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6B350B"/>
    <w:pPr>
      <w:ind w:leftChars="200" w:left="480"/>
    </w:pPr>
  </w:style>
  <w:style w:type="paragraph" w:styleId="a9">
    <w:name w:val="Salutation"/>
    <w:basedOn w:val="a"/>
    <w:next w:val="a"/>
    <w:link w:val="aa"/>
    <w:uiPriority w:val="99"/>
    <w:unhideWhenUsed/>
    <w:rsid w:val="00FD5160"/>
    <w:rPr>
      <w:rFonts w:ascii="標楷體" w:eastAsia="標楷體" w:hAnsi="標楷體" w:cs="Times New Roman"/>
      <w:sz w:val="32"/>
      <w:szCs w:val="32"/>
    </w:rPr>
  </w:style>
  <w:style w:type="character" w:customStyle="1" w:styleId="aa">
    <w:name w:val="問候 字元"/>
    <w:basedOn w:val="a0"/>
    <w:link w:val="a9"/>
    <w:uiPriority w:val="99"/>
    <w:rsid w:val="00FD5160"/>
    <w:rPr>
      <w:rFonts w:ascii="標楷體" w:eastAsia="標楷體" w:hAnsi="標楷體" w:cs="Times New Roman"/>
      <w:sz w:val="32"/>
      <w:szCs w:val="32"/>
    </w:rPr>
  </w:style>
  <w:style w:type="paragraph" w:styleId="ab">
    <w:name w:val="Closing"/>
    <w:basedOn w:val="a"/>
    <w:link w:val="ac"/>
    <w:uiPriority w:val="99"/>
    <w:unhideWhenUsed/>
    <w:rsid w:val="00FD5160"/>
    <w:pPr>
      <w:ind w:leftChars="1800" w:left="100"/>
    </w:pPr>
    <w:rPr>
      <w:rFonts w:ascii="標楷體" w:eastAsia="標楷體" w:hAnsi="標楷體" w:cs="Times New Roman"/>
      <w:sz w:val="32"/>
      <w:szCs w:val="32"/>
    </w:rPr>
  </w:style>
  <w:style w:type="character" w:customStyle="1" w:styleId="ac">
    <w:name w:val="結語 字元"/>
    <w:basedOn w:val="a0"/>
    <w:link w:val="ab"/>
    <w:uiPriority w:val="99"/>
    <w:rsid w:val="00FD5160"/>
    <w:rPr>
      <w:rFonts w:ascii="標楷體" w:eastAsia="標楷體" w:hAnsi="標楷體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3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136">
                  <w:marLeft w:val="75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41B6-BA25-4E76-A44B-99287B21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何毓婷</dc:creator>
  <cp:lastModifiedBy>蔡宛芸</cp:lastModifiedBy>
  <cp:revision>4</cp:revision>
  <cp:lastPrinted>2017-08-14T06:57:00Z</cp:lastPrinted>
  <dcterms:created xsi:type="dcterms:W3CDTF">2018-03-15T01:31:00Z</dcterms:created>
  <dcterms:modified xsi:type="dcterms:W3CDTF">2018-03-15T01:37:00Z</dcterms:modified>
</cp:coreProperties>
</file>